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90531" w:rsidRPr="0069053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Стимуляторы </w:t>
      </w:r>
      <w:r w:rsidR="00690531" w:rsidRPr="00690531">
        <w:rPr>
          <w:rFonts w:ascii="Times New Roman" w:hAnsi="Times New Roman" w:cs="Times New Roman"/>
          <w:bCs/>
          <w:sz w:val="24"/>
          <w:szCs w:val="24"/>
          <w:lang w:val="en-US"/>
        </w:rPr>
        <w:t>TIA</w:t>
      </w:r>
      <w:r w:rsidR="00690531" w:rsidRPr="00690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0531" w:rsidRPr="00690531">
        <w:rPr>
          <w:rFonts w:ascii="Times New Roman" w:hAnsi="Times New Roman" w:cs="Times New Roman"/>
          <w:bCs/>
          <w:sz w:val="24"/>
          <w:szCs w:val="24"/>
          <w:lang w:val="en-US"/>
        </w:rPr>
        <w:t>portal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на 2023/2024 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607770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07770" w:rsidRDefault="000E3105" w:rsidP="0060777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i/>
          <w:sz w:val="24"/>
          <w:szCs w:val="24"/>
          <w:lang w:val="kk-KZ" w:eastAsia="ar-SA"/>
        </w:rPr>
        <w:t>«6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bookmarkStart w:id="0" w:name="_GoBack"/>
      <w:bookmarkEnd w:id="0"/>
      <w:r w:rsidR="00607770"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9F7EB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F88IA&#10;AADaAAAADwAAAGRycy9kb3ducmV2LnhtbESPQWsCMRSE7wX/Q3hCL0WzlaJlaxQRaqWnqpVeH8lz&#10;d3HzsiRxjf++KRQ8DjPzDTNfJtuKnnxoHCt4HhcgiLUzDVcKvg/vo1cQISIbbB2TghsFWC4GD3Ms&#10;jbvyjvp9rESGcChRQR1jV0oZdE0Ww9h1xNk7OW8xZukraTxeM9y2clIUU2mx4bxQY0frmvR5f7EK&#10;tP9oXuRRP83op599bdJnFdJUqcdhWr2BiJTiPfzf3hoFE/i7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QXzwgAAANoAAAAPAAAAAAAAAAAAAAAAAJgCAABkcnMvZG93&#10;bnJldi54bWxQSwUGAAAAAAQABAD1AAAAhwM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Q8sQA&#10;AADaAAAADwAAAGRycy9kb3ducmV2LnhtbESPzWrDMBCE74W8g9hAb7WcFEJxohgnUGgPhTQ/h9wW&#10;ayM7tlaOpTru21eFQo/DzHzDrPLRtmKg3teOFcySFARx6XTNRsHx8Pr0AsIHZI2tY1LwTR7y9eRh&#10;hZl2d/6kYR+MiBD2GSqoQugyKX1ZkUWfuI44ehfXWwxR9kbqHu8Rbls5T9OFtFhzXKiwo21FZbP/&#10;sgoK58rGFqfb1XyY3ftmHM5yPij1OB2LJYhAY/gP/7XftIJn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nkPLEAAAA2gAAAA8AAAAAAAAAAAAAAAAAmAIAAGRycy9k&#10;b3ducmV2LnhtbFBLBQYAAAAABAAEAPUAAACJAw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Введение в HMI и его роль в </w:t>
      </w:r>
      <w:proofErr w:type="spellStart"/>
      <w:r w:rsidRPr="00690531">
        <w:rPr>
          <w:sz w:val="24"/>
          <w:szCs w:val="24"/>
        </w:rPr>
        <w:t>интеллектуализированных</w:t>
      </w:r>
      <w:proofErr w:type="spellEnd"/>
      <w:r w:rsidRPr="00690531">
        <w:rPr>
          <w:sz w:val="24"/>
          <w:szCs w:val="24"/>
        </w:rPr>
        <w:t xml:space="preserve"> системах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Введение в HMI и его роль в </w:t>
      </w:r>
      <w:proofErr w:type="spellStart"/>
      <w:r w:rsidRPr="00690531">
        <w:rPr>
          <w:sz w:val="24"/>
          <w:szCs w:val="24"/>
        </w:rPr>
        <w:t>интеллектуализированных</w:t>
      </w:r>
      <w:proofErr w:type="spellEnd"/>
      <w:r w:rsidRPr="00690531">
        <w:rPr>
          <w:sz w:val="24"/>
          <w:szCs w:val="24"/>
        </w:rPr>
        <w:t xml:space="preserve"> системах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Добавление элементов управления, текста и графики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Основы графического дизайна интерфейсов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Интеграция с контроллером в TIA </w:t>
      </w:r>
      <w:proofErr w:type="spellStart"/>
      <w:r w:rsidRPr="00690531">
        <w:rPr>
          <w:sz w:val="24"/>
          <w:szCs w:val="24"/>
        </w:rPr>
        <w:t>Portal</w:t>
      </w:r>
      <w:proofErr w:type="spellEnd"/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Установка связи между HMI и контроллером в TIA </w:t>
      </w:r>
      <w:proofErr w:type="spellStart"/>
      <w:r w:rsidRPr="00690531">
        <w:rPr>
          <w:sz w:val="24"/>
          <w:szCs w:val="24"/>
        </w:rPr>
        <w:t>Portal</w:t>
      </w:r>
      <w:proofErr w:type="spellEnd"/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Настройка обмена данных между интерфейсом и контроллером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Эргономика и психология в HMI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анимации и визуализации данных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графиков и диаграмм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Добавление </w:t>
      </w:r>
      <w:r w:rsidRPr="00690531">
        <w:rPr>
          <w:sz w:val="24"/>
          <w:szCs w:val="24"/>
        </w:rPr>
        <w:t>анимации</w:t>
      </w:r>
      <w:r w:rsidRPr="00690531">
        <w:rPr>
          <w:sz w:val="24"/>
          <w:szCs w:val="24"/>
        </w:rPr>
        <w:t xml:space="preserve"> и визуализации данных на HMI в TIA </w:t>
      </w:r>
      <w:proofErr w:type="spellStart"/>
      <w:r w:rsidRPr="00690531">
        <w:rPr>
          <w:sz w:val="24"/>
          <w:szCs w:val="24"/>
        </w:rPr>
        <w:t>Portal</w:t>
      </w:r>
      <w:proofErr w:type="spellEnd"/>
      <w:r w:rsidRPr="00690531">
        <w:rPr>
          <w:sz w:val="24"/>
          <w:szCs w:val="24"/>
        </w:rPr>
        <w:t>.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Принципы взаимодействия пользователя с HMI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шаблонов HMI для повторного использования</w:t>
      </w:r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Настройка системы </w:t>
      </w:r>
      <w:proofErr w:type="spellStart"/>
      <w:r w:rsidRPr="00690531">
        <w:rPr>
          <w:sz w:val="24"/>
          <w:szCs w:val="24"/>
        </w:rPr>
        <w:t>алармов</w:t>
      </w:r>
      <w:proofErr w:type="spellEnd"/>
      <w:r w:rsidRPr="00690531">
        <w:rPr>
          <w:sz w:val="24"/>
          <w:szCs w:val="24"/>
        </w:rPr>
        <w:t xml:space="preserve"> и тревог на HMI в TIA </w:t>
      </w:r>
      <w:proofErr w:type="spellStart"/>
      <w:r w:rsidRPr="00690531">
        <w:rPr>
          <w:sz w:val="24"/>
          <w:szCs w:val="24"/>
        </w:rPr>
        <w:t>Portal</w:t>
      </w:r>
      <w:proofErr w:type="spellEnd"/>
    </w:p>
    <w:p w:rsidR="00690531" w:rsidRPr="00690531" w:rsidRDefault="00690531" w:rsidP="00690531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Интерактивность и мультимедиа в HMI</w:t>
      </w:r>
    </w:p>
    <w:p w:rsidR="002A1B00" w:rsidRPr="00690531" w:rsidRDefault="000E3105">
      <w:pPr>
        <w:rPr>
          <w:sz w:val="24"/>
          <w:szCs w:val="24"/>
          <w:lang w:val="kk-KZ"/>
        </w:rPr>
      </w:pPr>
    </w:p>
    <w:sectPr w:rsidR="002A1B00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70"/>
    <w:rsid w:val="000E3105"/>
    <w:rsid w:val="00607770"/>
    <w:rsid w:val="00690531"/>
    <w:rsid w:val="007819D5"/>
    <w:rsid w:val="00B5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78BE"/>
  <w15:chartTrackingRefBased/>
  <w15:docId w15:val="{550D62D9-711E-474A-9884-90E076B4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2023-11-08T08:32:00Z</dcterms:created>
  <dcterms:modified xsi:type="dcterms:W3CDTF">2023-11-08T08:32:00Z</dcterms:modified>
</cp:coreProperties>
</file>